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55" w:rsidRPr="00632970" w:rsidRDefault="002421D9" w:rsidP="00632970">
      <w:pPr>
        <w:jc w:val="center"/>
        <w:rPr>
          <w:rFonts w:ascii="Traditional Arabic" w:hAnsi="Traditional Arabic" w:cs="Traditional Arabic"/>
          <w:b/>
          <w:bCs/>
          <w:sz w:val="30"/>
          <w:szCs w:val="30"/>
          <w:rtl/>
        </w:rPr>
      </w:pPr>
      <w:r>
        <w:rPr>
          <w:rFonts w:ascii="Traditional Arabic" w:hAnsi="Traditional Arabic" w:cs="Traditional Arabic"/>
          <w:b/>
          <w:bCs/>
          <w:noProof/>
          <w:sz w:val="30"/>
          <w:szCs w:val="30"/>
          <w:rtl/>
        </w:rPr>
        <w:pict>
          <v:rect id="_x0000_s1026" style="position:absolute;left:0;text-align:left;margin-left:41.25pt;margin-top:-35.25pt;width:39pt;height:25.5pt;z-index:251658240" fillcolor="#5b9bd5 [3204]" strokecolor="#f2f2f2 [3041]" strokeweight="3pt">
            <v:shadow on="t" type="perspective" color="#1f4d78 [1604]" opacity=".5" offset="1pt" offset2="-1pt"/>
            <v:textbox>
              <w:txbxContent>
                <w:p w:rsidR="002421D9" w:rsidRPr="002421D9" w:rsidRDefault="002421D9" w:rsidP="002421D9">
                  <w:pPr>
                    <w:jc w:val="center"/>
                    <w:rPr>
                      <w:b/>
                      <w:bCs/>
                    </w:rPr>
                  </w:pPr>
                  <w:r w:rsidRPr="002421D9">
                    <w:rPr>
                      <w:rFonts w:hint="cs"/>
                      <w:b/>
                      <w:bCs/>
                      <w:rtl/>
                    </w:rPr>
                    <w:t>6</w:t>
                  </w:r>
                </w:p>
              </w:txbxContent>
            </v:textbox>
            <w10:wrap anchorx="page"/>
          </v:rect>
        </w:pict>
      </w:r>
      <w:r w:rsidR="006E3328" w:rsidRPr="00632970">
        <w:rPr>
          <w:rFonts w:ascii="Traditional Arabic" w:hAnsi="Traditional Arabic" w:cs="Traditional Arabic"/>
          <w:b/>
          <w:bCs/>
          <w:sz w:val="30"/>
          <w:szCs w:val="30"/>
          <w:rtl/>
        </w:rPr>
        <w:t>ملخص الدراسة</w:t>
      </w:r>
    </w:p>
    <w:p w:rsidR="006E3328" w:rsidRPr="00632970" w:rsidRDefault="006E3328" w:rsidP="00632970">
      <w:pPr>
        <w:jc w:val="lowKashida"/>
        <w:rPr>
          <w:rFonts w:ascii="Traditional Arabic" w:hAnsi="Traditional Arabic" w:cs="Traditional Arabic"/>
          <w:sz w:val="30"/>
          <w:szCs w:val="30"/>
          <w:rtl/>
        </w:rPr>
      </w:pPr>
      <w:r w:rsidRPr="00632970">
        <w:rPr>
          <w:rFonts w:ascii="Traditional Arabic" w:hAnsi="Traditional Arabic" w:cs="Traditional Arabic"/>
          <w:sz w:val="30"/>
          <w:szCs w:val="30"/>
          <w:rtl/>
        </w:rPr>
        <w:t>عنوان الدراسة: فعالية برنامج مقترح في استخدام نظام إدارة التعلم الإلكتروني " موودل"  (</w:t>
      </w:r>
      <w:r w:rsidRPr="00632970">
        <w:rPr>
          <w:rFonts w:ascii="Traditional Arabic" w:hAnsi="Traditional Arabic" w:cs="Traditional Arabic"/>
          <w:sz w:val="30"/>
          <w:szCs w:val="30"/>
        </w:rPr>
        <w:t>Moodle</w:t>
      </w:r>
      <w:r w:rsidRPr="00632970">
        <w:rPr>
          <w:rFonts w:ascii="Traditional Arabic" w:hAnsi="Traditional Arabic" w:cs="Traditional Arabic"/>
          <w:sz w:val="30"/>
          <w:szCs w:val="30"/>
          <w:rtl/>
        </w:rPr>
        <w:t>) في التدريس وأثره على الجانب التحصيلي  والمهاري والدافع للإنجاز لدى طلاب التعليم التجاري بكلية التربية بسوهاج</w:t>
      </w:r>
    </w:p>
    <w:p w:rsidR="006E3328" w:rsidRPr="00632970" w:rsidRDefault="006E3328" w:rsidP="00632970">
      <w:pPr>
        <w:jc w:val="lowKashida"/>
        <w:rPr>
          <w:rFonts w:ascii="Traditional Arabic" w:eastAsia="Times New Roman" w:hAnsi="Traditional Arabic" w:cs="Traditional Arabic"/>
          <w:sz w:val="30"/>
          <w:szCs w:val="30"/>
          <w:rtl/>
        </w:rPr>
      </w:pPr>
      <w:r w:rsidRPr="00632970">
        <w:rPr>
          <w:rFonts w:ascii="Traditional Arabic" w:hAnsi="Traditional Arabic" w:cs="Traditional Arabic"/>
          <w:b/>
          <w:bCs/>
          <w:sz w:val="30"/>
          <w:szCs w:val="30"/>
          <w:rtl/>
        </w:rPr>
        <w:t>مقدمة الدراسة</w:t>
      </w:r>
      <w:r w:rsidRPr="00632970">
        <w:rPr>
          <w:rFonts w:ascii="Traditional Arabic" w:hAnsi="Traditional Arabic" w:cs="Traditional Arabic"/>
          <w:sz w:val="30"/>
          <w:szCs w:val="30"/>
          <w:rtl/>
        </w:rPr>
        <w:t xml:space="preserve">: </w:t>
      </w:r>
      <w:r w:rsidRPr="00632970">
        <w:rPr>
          <w:rFonts w:ascii="Traditional Arabic" w:eastAsia="Times New Roman" w:hAnsi="Traditional Arabic" w:cs="Traditional Arabic"/>
          <w:sz w:val="30"/>
          <w:szCs w:val="30"/>
          <w:rtl/>
        </w:rPr>
        <w:t>يتسم العصر الحالي بكم هائل من المعرفة والمعلومات، وبتقدم تقنى، وتغيرات سريعة وتحولات جوهرية في التطبيقات العلمية والتقنية، مما أدى إلي تسميته بعصر التقدم التكنولوجي والمعلوماتي، لذا أصبح من الضروري على النظم التربوية مواكبة هذه المتغيرات لمواجهة المشكلات التي قد تنجم عنها كثرة المعلومات، وزيادة عدد المتعلمين، ونقص المعلمين، وبعد المسافات؛ وقد أصبح تدريب طلاب التعلم التجاري وتنمية مهارتهم في استخدام نظم التعلم الإلكتروني ضرورة ملحة لهم لتؤهلهم ليكونوا معلمين يمتلكون مهارات استخدام التقنية في التدريس.</w:t>
      </w:r>
    </w:p>
    <w:p w:rsidR="006E3328" w:rsidRPr="00632970" w:rsidRDefault="006E3328" w:rsidP="00632970">
      <w:pPr>
        <w:jc w:val="lowKashida"/>
        <w:rPr>
          <w:rFonts w:ascii="Traditional Arabic" w:hAnsi="Traditional Arabic" w:cs="Traditional Arabic"/>
          <w:sz w:val="30"/>
          <w:szCs w:val="30"/>
          <w:rtl/>
        </w:rPr>
      </w:pPr>
      <w:r w:rsidRPr="00632970">
        <w:rPr>
          <w:rFonts w:ascii="Traditional Arabic" w:hAnsi="Traditional Arabic" w:cs="Traditional Arabic"/>
          <w:b/>
          <w:bCs/>
          <w:sz w:val="30"/>
          <w:szCs w:val="30"/>
          <w:rtl/>
        </w:rPr>
        <w:t>هدف الدراسة</w:t>
      </w:r>
      <w:r w:rsidRPr="00632970">
        <w:rPr>
          <w:rFonts w:ascii="Traditional Arabic" w:hAnsi="Traditional Arabic" w:cs="Traditional Arabic"/>
          <w:sz w:val="30"/>
          <w:szCs w:val="30"/>
          <w:rtl/>
        </w:rPr>
        <w:t xml:space="preserve"> : </w:t>
      </w:r>
      <w:r w:rsidRPr="00632970">
        <w:rPr>
          <w:rFonts w:ascii="Traditional Arabic" w:eastAsia="Times New Roman" w:hAnsi="Traditional Arabic" w:cs="Traditional Arabic"/>
          <w:sz w:val="30"/>
          <w:szCs w:val="30"/>
          <w:rtl/>
        </w:rPr>
        <w:t>إعداد برنامج مقترح في استخدام نظام إدارة التعلم الإلكتروني موودل وقياس أثره على التحصيل والقدرة على الانجاز لدى طلاب التعلم التجاري بكلية التربية بسوهاج</w:t>
      </w:r>
    </w:p>
    <w:p w:rsidR="006E3328" w:rsidRPr="00632970" w:rsidRDefault="006E3328" w:rsidP="00632970">
      <w:pPr>
        <w:jc w:val="lowKashida"/>
        <w:rPr>
          <w:rFonts w:ascii="Traditional Arabic" w:eastAsia="Times New Roman" w:hAnsi="Traditional Arabic" w:cs="Traditional Arabic"/>
          <w:sz w:val="30"/>
          <w:szCs w:val="30"/>
          <w:rtl/>
        </w:rPr>
      </w:pPr>
      <w:r w:rsidRPr="00632970">
        <w:rPr>
          <w:rFonts w:ascii="Traditional Arabic" w:hAnsi="Traditional Arabic" w:cs="Traditional Arabic"/>
          <w:b/>
          <w:bCs/>
          <w:sz w:val="30"/>
          <w:szCs w:val="30"/>
          <w:rtl/>
        </w:rPr>
        <w:t>منهج الدراسة:</w:t>
      </w:r>
      <w:r w:rsidRPr="00632970">
        <w:rPr>
          <w:rFonts w:ascii="Traditional Arabic" w:hAnsi="Traditional Arabic" w:cs="Traditional Arabic"/>
          <w:sz w:val="30"/>
          <w:szCs w:val="30"/>
          <w:rtl/>
        </w:rPr>
        <w:t xml:space="preserve"> </w:t>
      </w:r>
      <w:r w:rsidRPr="00632970">
        <w:rPr>
          <w:rFonts w:ascii="Traditional Arabic" w:eastAsia="Times New Roman" w:hAnsi="Traditional Arabic" w:cs="Traditional Arabic"/>
          <w:sz w:val="30"/>
          <w:szCs w:val="30"/>
          <w:rtl/>
        </w:rPr>
        <w:t xml:space="preserve">وقد استخدم الباحث المنهج الوصفي والتجريبي لتحقيق أهداف الدراسة </w:t>
      </w:r>
      <w:r w:rsidR="00632970">
        <w:rPr>
          <w:rFonts w:ascii="Traditional Arabic" w:eastAsia="Times New Roman" w:hAnsi="Traditional Arabic" w:cs="Traditional Arabic" w:hint="cs"/>
          <w:sz w:val="30"/>
          <w:szCs w:val="30"/>
          <w:rtl/>
        </w:rPr>
        <w:t>.</w:t>
      </w:r>
    </w:p>
    <w:p w:rsidR="006E3328" w:rsidRPr="00632970" w:rsidRDefault="006E3328" w:rsidP="00632970">
      <w:pPr>
        <w:jc w:val="lowKashida"/>
        <w:rPr>
          <w:rFonts w:ascii="Traditional Arabic" w:hAnsi="Traditional Arabic" w:cs="Traditional Arabic"/>
          <w:sz w:val="30"/>
          <w:szCs w:val="30"/>
          <w:rtl/>
        </w:rPr>
      </w:pPr>
      <w:r w:rsidRPr="00632970">
        <w:rPr>
          <w:rFonts w:ascii="Traditional Arabic" w:hAnsi="Traditional Arabic" w:cs="Traditional Arabic"/>
          <w:b/>
          <w:bCs/>
          <w:sz w:val="30"/>
          <w:szCs w:val="30"/>
          <w:rtl/>
        </w:rPr>
        <w:t>نتائج الدراسة</w:t>
      </w:r>
      <w:r w:rsidRPr="00632970">
        <w:rPr>
          <w:rFonts w:ascii="Traditional Arabic" w:hAnsi="Traditional Arabic" w:cs="Traditional Arabic"/>
          <w:sz w:val="30"/>
          <w:szCs w:val="30"/>
          <w:rtl/>
        </w:rPr>
        <w:t xml:space="preserve">: </w:t>
      </w:r>
      <w:r w:rsidRPr="00632970">
        <w:rPr>
          <w:rFonts w:ascii="Traditional Arabic" w:eastAsia="Times New Roman" w:hAnsi="Traditional Arabic" w:cs="Traditional Arabic"/>
          <w:sz w:val="30"/>
          <w:szCs w:val="30"/>
          <w:rtl/>
        </w:rPr>
        <w:t xml:space="preserve">وقد أظهرت نتائج الدراسة في وجود فروق ذات دلالة إحصائية عند مستوى </w:t>
      </w:r>
      <w:r w:rsidRPr="00632970">
        <w:rPr>
          <w:rFonts w:ascii="Times New Roman" w:eastAsia="Times New Roman" w:hAnsi="Times New Roman" w:cs="Traditional Arabic"/>
          <w:sz w:val="30"/>
          <w:szCs w:val="30"/>
        </w:rPr>
        <w:t>≥</w:t>
      </w:r>
      <w:r w:rsidRPr="00632970">
        <w:rPr>
          <w:rFonts w:ascii="Traditional Arabic" w:eastAsia="Times New Roman" w:hAnsi="Traditional Arabic" w:cs="Traditional Arabic"/>
          <w:sz w:val="30"/>
          <w:szCs w:val="30"/>
          <w:rtl/>
        </w:rPr>
        <w:t xml:space="preserve"> 0.01 بين متوسطي درجات التطبيق القبلي والبعدي لأدوات الدراسة لصالح التطبيق البعدي؛ مما يؤكد فاعلية البرنامج المقترح في استخدام نظام إدارة التعلم الإلكتروني موودل في التدريس</w:t>
      </w:r>
      <w:r w:rsidRPr="00632970">
        <w:rPr>
          <w:rFonts w:ascii="Traditional Arabic" w:hAnsi="Traditional Arabic" w:cs="Traditional Arabic"/>
          <w:sz w:val="30"/>
          <w:szCs w:val="30"/>
          <w:rtl/>
        </w:rPr>
        <w:t>.</w:t>
      </w:r>
    </w:p>
    <w:p w:rsidR="006E3328" w:rsidRPr="00632970" w:rsidRDefault="006E3328" w:rsidP="00632970">
      <w:pPr>
        <w:spacing w:after="0" w:line="240" w:lineRule="auto"/>
        <w:jc w:val="lowKashida"/>
        <w:rPr>
          <w:rFonts w:ascii="Traditional Arabic" w:eastAsia="Times New Roman" w:hAnsi="Traditional Arabic" w:cs="Traditional Arabic"/>
          <w:sz w:val="30"/>
          <w:szCs w:val="30"/>
          <w:rtl/>
        </w:rPr>
      </w:pPr>
      <w:r w:rsidRPr="00632970">
        <w:rPr>
          <w:rFonts w:ascii="Traditional Arabic" w:hAnsi="Traditional Arabic" w:cs="Traditional Arabic"/>
          <w:b/>
          <w:bCs/>
          <w:sz w:val="30"/>
          <w:szCs w:val="30"/>
          <w:rtl/>
        </w:rPr>
        <w:t>توصيات الدراسة</w:t>
      </w:r>
      <w:r w:rsidRPr="00632970">
        <w:rPr>
          <w:rFonts w:ascii="Traditional Arabic" w:hAnsi="Traditional Arabic" w:cs="Traditional Arabic"/>
          <w:sz w:val="30"/>
          <w:szCs w:val="30"/>
          <w:rtl/>
        </w:rPr>
        <w:t xml:space="preserve">: </w:t>
      </w:r>
      <w:r w:rsidRPr="00632970">
        <w:rPr>
          <w:rFonts w:ascii="Traditional Arabic" w:eastAsia="Times New Roman" w:hAnsi="Traditional Arabic" w:cs="Traditional Arabic"/>
          <w:sz w:val="30"/>
          <w:szCs w:val="30"/>
          <w:rtl/>
        </w:rPr>
        <w:t>بناء على نتائج الدراسة يوصى الباحث بما يلي:</w:t>
      </w:r>
    </w:p>
    <w:p w:rsidR="006E3328" w:rsidRPr="00632970" w:rsidRDefault="006E3328" w:rsidP="00632970">
      <w:pPr>
        <w:pStyle w:val="a3"/>
        <w:numPr>
          <w:ilvl w:val="0"/>
          <w:numId w:val="1"/>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اهتمام كليات التربية بنشر مقررات على نظام إدارة التعلم موودل ، وتشجيع طلاب العلوم التجارية على استخدام نظام موودل في نشر بعض مقرراتهم الدراسية في مجال تخصصاتهم المختلفة.</w:t>
      </w:r>
    </w:p>
    <w:p w:rsidR="006E3328" w:rsidRPr="00632970" w:rsidRDefault="006E3328" w:rsidP="00632970">
      <w:pPr>
        <w:pStyle w:val="a3"/>
        <w:numPr>
          <w:ilvl w:val="0"/>
          <w:numId w:val="1"/>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استخدام وسائط متنوعة تجمع بين التفاعل المتزامن وغير المتزامن في التعلم ، لمراعاة خصائص المتعلمين واحتياجاتهم.</w:t>
      </w:r>
    </w:p>
    <w:p w:rsidR="006E3328" w:rsidRPr="00632970" w:rsidRDefault="006E3328" w:rsidP="00632970">
      <w:pPr>
        <w:pStyle w:val="a3"/>
        <w:numPr>
          <w:ilvl w:val="0"/>
          <w:numId w:val="1"/>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تحسين أساليب التدريس في الجامعات ودعمها بالمستحدثات التكنولوجية وتفعيل دور المقررات الالكترونية عبر أنظمة إدارة التعلم الإلكتروني مما يساعد على نمو الاتجاهات الايجابية نحو المستحدثات لديهم.</w:t>
      </w:r>
    </w:p>
    <w:p w:rsidR="006E3328" w:rsidRPr="00632970" w:rsidRDefault="006E3328" w:rsidP="00632970">
      <w:pPr>
        <w:pStyle w:val="a3"/>
        <w:numPr>
          <w:ilvl w:val="0"/>
          <w:numId w:val="1"/>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توظيف التعليم عن بعد في التعليم الجامعي بشكل جزئي ؛ بحيث يتم تدريس بعض المقررات  عبر التعلم عن بعد باستخدام أنظمة التعلم الإلكتروني مما يساهم فتنمية مهارات الطلاب في استخدام وتفعيل التكنولوجيا في التدريس.</w:t>
      </w:r>
    </w:p>
    <w:p w:rsidR="006E3328" w:rsidRPr="00632970" w:rsidRDefault="006E3328" w:rsidP="00632970">
      <w:pPr>
        <w:pStyle w:val="a3"/>
        <w:numPr>
          <w:ilvl w:val="0"/>
          <w:numId w:val="1"/>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lastRenderedPageBreak/>
        <w:t>الاستفادة من البرنامج المقترح في تنمية الجوانب المعرفية والمهارية في استخدام نظام إدارة التعلم الإلكتروني موودل في التدريس.</w:t>
      </w:r>
    </w:p>
    <w:p w:rsidR="006E3328" w:rsidRPr="00632970" w:rsidRDefault="006E3328" w:rsidP="00632970">
      <w:pPr>
        <w:spacing w:after="0" w:line="240" w:lineRule="auto"/>
        <w:jc w:val="lowKashida"/>
        <w:rPr>
          <w:rFonts w:ascii="Traditional Arabic" w:eastAsia="Times New Roman" w:hAnsi="Traditional Arabic" w:cs="Traditional Arabic"/>
          <w:b/>
          <w:bCs/>
          <w:sz w:val="30"/>
          <w:szCs w:val="30"/>
        </w:rPr>
      </w:pPr>
      <w:r w:rsidRPr="00632970">
        <w:rPr>
          <w:rFonts w:ascii="Traditional Arabic" w:eastAsia="Times New Roman" w:hAnsi="Traditional Arabic" w:cs="Traditional Arabic"/>
          <w:b/>
          <w:bCs/>
          <w:sz w:val="30"/>
          <w:szCs w:val="30"/>
          <w:rtl/>
        </w:rPr>
        <w:t>الدراسات المقترحة.</w:t>
      </w:r>
    </w:p>
    <w:p w:rsidR="006E3328" w:rsidRPr="00632970" w:rsidRDefault="006E3328" w:rsidP="00632970">
      <w:pPr>
        <w:spacing w:after="0" w:line="240" w:lineRule="auto"/>
        <w:jc w:val="lowKashida"/>
        <w:rPr>
          <w:rFonts w:ascii="Traditional Arabic" w:eastAsia="Times New Roman" w:hAnsi="Traditional Arabic" w:cs="Traditional Arabic"/>
          <w:b/>
          <w:bCs/>
          <w:sz w:val="30"/>
          <w:szCs w:val="30"/>
          <w:rtl/>
        </w:rPr>
      </w:pPr>
      <w:r w:rsidRPr="00632970">
        <w:rPr>
          <w:rFonts w:ascii="Traditional Arabic" w:eastAsia="Times New Roman" w:hAnsi="Traditional Arabic" w:cs="Traditional Arabic"/>
          <w:b/>
          <w:bCs/>
          <w:sz w:val="30"/>
          <w:szCs w:val="30"/>
          <w:rtl/>
        </w:rPr>
        <w:t>بناء على ما توصل إليه الباحث من نتائج يمكن اقتراح إجراء الدراسات التالية:</w:t>
      </w:r>
    </w:p>
    <w:p w:rsidR="006E3328" w:rsidRPr="00632970" w:rsidRDefault="006E3328" w:rsidP="00632970">
      <w:pPr>
        <w:pStyle w:val="a3"/>
        <w:numPr>
          <w:ilvl w:val="0"/>
          <w:numId w:val="2"/>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دراسة اثر استخدام نظام إدارة التعلم موودل في تنمية المهارات المحاسبية لدى طلاب الشعبة التجارية.</w:t>
      </w:r>
    </w:p>
    <w:p w:rsidR="006E3328" w:rsidRPr="00632970" w:rsidRDefault="006E3328" w:rsidP="00632970">
      <w:pPr>
        <w:pStyle w:val="a3"/>
        <w:numPr>
          <w:ilvl w:val="0"/>
          <w:numId w:val="2"/>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التعرف على اثر استخدام الفصول الافتراضية في تدريس المقررات التجارية.</w:t>
      </w:r>
    </w:p>
    <w:p w:rsidR="006E3328" w:rsidRPr="00632970" w:rsidRDefault="006E3328" w:rsidP="00632970">
      <w:pPr>
        <w:pStyle w:val="a3"/>
        <w:numPr>
          <w:ilvl w:val="0"/>
          <w:numId w:val="2"/>
        </w:numPr>
        <w:spacing w:after="0" w:line="240" w:lineRule="auto"/>
        <w:jc w:val="lowKashida"/>
        <w:rPr>
          <w:rFonts w:ascii="Traditional Arabic" w:eastAsia="Times New Roman" w:hAnsi="Traditional Arabic" w:cs="Traditional Arabic"/>
          <w:sz w:val="30"/>
          <w:szCs w:val="30"/>
        </w:rPr>
      </w:pPr>
      <w:r w:rsidRPr="00632970">
        <w:rPr>
          <w:rFonts w:ascii="Traditional Arabic" w:eastAsia="Times New Roman" w:hAnsi="Traditional Arabic" w:cs="Traditional Arabic"/>
          <w:sz w:val="30"/>
          <w:szCs w:val="30"/>
          <w:rtl/>
        </w:rPr>
        <w:t>إجراء دراسة بين نظام إدارة التعلم الالكتروني موودل ونظام إدارة التعلم الالكتروني بلاك بورد وإثرهم في تدريس المقررات التجارية.</w:t>
      </w:r>
    </w:p>
    <w:p w:rsidR="006E3328" w:rsidRPr="00632970" w:rsidRDefault="006E3328" w:rsidP="00632970">
      <w:pPr>
        <w:pStyle w:val="a3"/>
        <w:numPr>
          <w:ilvl w:val="0"/>
          <w:numId w:val="2"/>
        </w:numPr>
        <w:spacing w:after="0" w:line="240" w:lineRule="auto"/>
        <w:jc w:val="lowKashida"/>
        <w:rPr>
          <w:rFonts w:ascii="Traditional Arabic" w:eastAsia="Times New Roman" w:hAnsi="Traditional Arabic" w:cs="Traditional Arabic"/>
          <w:sz w:val="30"/>
          <w:szCs w:val="30"/>
          <w:rtl/>
        </w:rPr>
      </w:pPr>
      <w:r w:rsidRPr="00632970">
        <w:rPr>
          <w:rFonts w:ascii="Traditional Arabic" w:eastAsia="Times New Roman" w:hAnsi="Traditional Arabic" w:cs="Traditional Arabic"/>
          <w:sz w:val="30"/>
          <w:szCs w:val="30"/>
          <w:rtl/>
        </w:rPr>
        <w:t>إجراء دراسة للتوصل إلى مجموعة من الخصائص المعيارية لأنظمة التعلم الإلكتروني.</w:t>
      </w:r>
    </w:p>
    <w:p w:rsidR="006E3328" w:rsidRPr="00632970" w:rsidRDefault="006E3328" w:rsidP="00632970">
      <w:pPr>
        <w:jc w:val="lowKashida"/>
        <w:rPr>
          <w:rFonts w:ascii="Traditional Arabic" w:hAnsi="Traditional Arabic" w:cs="Traditional Arabic"/>
          <w:sz w:val="30"/>
          <w:szCs w:val="30"/>
          <w:rtl/>
        </w:rPr>
      </w:pPr>
    </w:p>
    <w:p w:rsidR="006E3328" w:rsidRPr="00632970" w:rsidRDefault="006E3328" w:rsidP="00632970">
      <w:pPr>
        <w:jc w:val="lowKashida"/>
        <w:rPr>
          <w:rFonts w:ascii="Traditional Arabic" w:hAnsi="Traditional Arabic" w:cs="Traditional Arabic"/>
          <w:sz w:val="30"/>
          <w:szCs w:val="30"/>
          <w:rtl/>
        </w:rPr>
      </w:pPr>
    </w:p>
    <w:p w:rsidR="006E3328" w:rsidRPr="00632970" w:rsidRDefault="006E3328" w:rsidP="00632970">
      <w:pPr>
        <w:jc w:val="lowKashida"/>
        <w:rPr>
          <w:rFonts w:ascii="Traditional Arabic" w:hAnsi="Traditional Arabic" w:cs="Traditional Arabic"/>
          <w:sz w:val="30"/>
          <w:szCs w:val="30"/>
        </w:rPr>
      </w:pPr>
    </w:p>
    <w:sectPr w:rsidR="006E3328" w:rsidRPr="00632970" w:rsidSect="004117B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53FA"/>
    <w:multiLevelType w:val="hybridMultilevel"/>
    <w:tmpl w:val="EE4A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A1BD2"/>
    <w:multiLevelType w:val="hybridMultilevel"/>
    <w:tmpl w:val="0A24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3328"/>
    <w:rsid w:val="002421D9"/>
    <w:rsid w:val="004117BA"/>
    <w:rsid w:val="00632970"/>
    <w:rsid w:val="006E3328"/>
    <w:rsid w:val="0072712F"/>
    <w:rsid w:val="00C27EEA"/>
    <w:rsid w:val="00E953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3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328"/>
    <w:pPr>
      <w:spacing w:after="200" w:line="276"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بن محمود عبدالوهاب محمود</dc:creator>
  <cp:lastModifiedBy>محمد بن محمود عبدالوهاب محمود</cp:lastModifiedBy>
  <cp:revision>3</cp:revision>
  <cp:lastPrinted>2014-09-03T09:53:00Z</cp:lastPrinted>
  <dcterms:created xsi:type="dcterms:W3CDTF">2014-09-03T08:27:00Z</dcterms:created>
  <dcterms:modified xsi:type="dcterms:W3CDTF">2014-09-03T09:53:00Z</dcterms:modified>
</cp:coreProperties>
</file>